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ind w:left="7088" w:firstLine="0"/>
        <w:rPr/>
      </w:pPr>
      <w:r w:rsidDel="00000000" w:rsidR="00000000" w:rsidRPr="00000000">
        <w:rPr>
          <w:rtl w:val="0"/>
        </w:rPr>
        <w:t xml:space="preserve">Приложение № 5</w:t>
        <w:br w:type="textWrapping"/>
        <w:t xml:space="preserve">к приказу Фонда пенсионного </w:t>
        <w:br w:type="textWrapping"/>
        <w:t xml:space="preserve">и социального страхования Российской Федерации </w:t>
        <w:br w:type="textWrapping"/>
        <w:t xml:space="preserve">от 30 декабря 2025 г. № 1781</w:t>
      </w:r>
    </w:p>
    <w:p w:rsidR="00000000" w:rsidDel="00000000" w:rsidP="00000000" w:rsidRDefault="00000000" w:rsidRPr="00000000" w14:paraId="00000002">
      <w:pPr>
        <w:spacing w:after="48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Форма</w:t>
      </w:r>
    </w:p>
    <w:p w:rsidR="00000000" w:rsidDel="00000000" w:rsidP="00000000" w:rsidRDefault="00000000" w:rsidRPr="00000000" w14:paraId="0000000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В  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</w:pBdr>
        <w:spacing w:after="360" w:lineRule="auto"/>
        <w:ind w:left="255" w:firstLine="0"/>
        <w:jc w:val="center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(наименование территориального органа Фонда пенсионного и социального страхования Российской Федерации)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ЗАЯВЛЕНИЕ</w:t>
      </w:r>
    </w:p>
    <w:p w:rsidR="00000000" w:rsidDel="00000000" w:rsidP="00000000" w:rsidRDefault="00000000" w:rsidRPr="00000000" w14:paraId="00000006">
      <w:pPr>
        <w:spacing w:after="24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физического лица, применяющего специальный налоговый режим «Налог на профессиональный доход» </w:t>
        <w:br w:type="textWrapping"/>
        <w:t xml:space="preserve">в соответствии с Федеральным законом от 27 ноября 2018 г. № 422-ФЗ «О проведении эксперимента </w:t>
        <w:br w:type="textWrapping"/>
        <w:t xml:space="preserve">по установлению специального налогового режима «Налог на профессиональный доход», добровольно вступившего в правоотношения по обязательному социальному страхованию на случай временной нетрудоспособности в порядке, установленном Федеральным законом от 15 декабря 2025 г. № 456-ФЗ </w:t>
        <w:br w:type="textWrapping"/>
        <w:t xml:space="preserve">«О проведении эксперимента по добровольному вступлению отдельных категорий граждан </w:t>
        <w:br w:type="textWrapping"/>
        <w:t xml:space="preserve">в правоотношения по обязательному социальному страхованию на случай временной нетрудоспособности», о прекращении добровольных правоотношений по обязательному социальному страхованию на случай временной нетрудоспособности</w:t>
      </w:r>
    </w:p>
    <w:tbl>
      <w:tblPr>
        <w:tblStyle w:val="Table1"/>
        <w:tblW w:w="9978.0" w:type="dxa"/>
        <w:jc w:val="center"/>
        <w:tblLayout w:type="fixed"/>
        <w:tblLook w:val="0000"/>
      </w:tblPr>
      <w:tblGrid>
        <w:gridCol w:w="3515"/>
        <w:gridCol w:w="113"/>
        <w:gridCol w:w="2835"/>
        <w:gridCol w:w="113"/>
        <w:gridCol w:w="3402"/>
        <w:tblGridChange w:id="0">
          <w:tblGrid>
            <w:gridCol w:w="3515"/>
            <w:gridCol w:w="113"/>
            <w:gridCol w:w="2835"/>
            <w:gridCol w:w="113"/>
            <w:gridCol w:w="340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(фамилия)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(имя)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(отчество (при наличии)</w:t>
            </w:r>
          </w:p>
        </w:tc>
      </w:tr>
    </w:tbl>
    <w:p w:rsidR="00000000" w:rsidDel="00000000" w:rsidP="00000000" w:rsidRDefault="00000000" w:rsidRPr="00000000" w14:paraId="00000011">
      <w:pPr>
        <w:spacing w:after="360" w:lineRule="auto"/>
        <w:jc w:val="both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904.0" w:type="dxa"/>
        <w:jc w:val="left"/>
        <w:tblLayout w:type="fixed"/>
        <w:tblLook w:val="0000"/>
      </w:tblPr>
      <w:tblGrid>
        <w:gridCol w:w="1502"/>
        <w:gridCol w:w="3402"/>
        <w:tblGridChange w:id="0">
          <w:tblGrid>
            <w:gridCol w:w="1502"/>
            <w:gridCol w:w="34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Дата рождения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(число, месяц, год)</w:t>
            </w:r>
          </w:p>
        </w:tc>
      </w:tr>
    </w:tbl>
    <w:p w:rsidR="00000000" w:rsidDel="00000000" w:rsidP="00000000" w:rsidRDefault="00000000" w:rsidRPr="00000000" w14:paraId="00000016">
      <w:pPr>
        <w:spacing w:after="240" w:lineRule="auto"/>
        <w:jc w:val="both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6.999999999996" w:type="dxa"/>
        <w:jc w:val="left"/>
        <w:tblLayout w:type="fixed"/>
        <w:tblLook w:val="0000"/>
      </w:tblPr>
      <w:tblGrid>
        <w:gridCol w:w="6123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  <w:tblGridChange w:id="0">
          <w:tblGrid>
            <w:gridCol w:w="6123"/>
            <w:gridCol w:w="283"/>
            <w:gridCol w:w="283"/>
            <w:gridCol w:w="283"/>
            <w:gridCol w:w="227"/>
            <w:gridCol w:w="283"/>
            <w:gridCol w:w="283"/>
            <w:gridCol w:w="283"/>
            <w:gridCol w:w="227"/>
            <w:gridCol w:w="283"/>
            <w:gridCol w:w="283"/>
            <w:gridCol w:w="283"/>
            <w:gridCol w:w="227"/>
            <w:gridCol w:w="283"/>
            <w:gridCol w:w="28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left w:w="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Страховой номер индивидуального </w:t>
              <w:br w:type="textWrapping"/>
              <w:t xml:space="preserve">лицевого счета застрахованного лица (СНИЛС)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befor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Идентификационный номер налогоплательщика (ИНН)  </w:t>
      </w:r>
    </w:p>
    <w:p w:rsidR="00000000" w:rsidDel="00000000" w:rsidP="00000000" w:rsidRDefault="00000000" w:rsidRPr="00000000" w14:paraId="00000027">
      <w:pPr>
        <w:pBdr>
          <w:top w:color="000000" w:space="1" w:sz="4" w:val="single"/>
        </w:pBdr>
        <w:spacing w:after="180" w:lineRule="auto"/>
        <w:ind w:left="5347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Адрес места жительства (пребывания)  </w:t>
      </w:r>
    </w:p>
    <w:p w:rsidR="00000000" w:rsidDel="00000000" w:rsidP="00000000" w:rsidRDefault="00000000" w:rsidRPr="00000000" w14:paraId="00000029">
      <w:pPr>
        <w:pBdr>
          <w:top w:color="000000" w:space="1" w:sz="4" w:val="single"/>
        </w:pBdr>
        <w:spacing w:after="180" w:lineRule="auto"/>
        <w:ind w:left="3725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1" w:sz="4" w:val="single"/>
        </w:pBdr>
        <w:spacing w:after="18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3969"/>
        </w:tabs>
        <w:ind w:right="2835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Регистрационный номер</w:t>
        <w:tab/>
      </w:r>
    </w:p>
    <w:p w:rsidR="00000000" w:rsidDel="00000000" w:rsidP="00000000" w:rsidRDefault="00000000" w:rsidRPr="00000000" w14:paraId="0000002D">
      <w:pPr>
        <w:pBdr>
          <w:top w:color="000000" w:space="1" w:sz="4" w:val="single"/>
        </w:pBdr>
        <w:spacing w:after="240" w:lineRule="auto"/>
        <w:ind w:left="3969" w:right="2835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Rule="auto"/>
        <w:ind w:firstLine="56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Прошу снять меня с учета в связи с прекращением правоотношений по обязательному </w:t>
        <w:br w:type="textWrapping"/>
        <w:t xml:space="preserve">социальному страхованию на случай временной нетрудоспособности в соответствии </w:t>
        <w:br w:type="textWrapping"/>
        <w:t xml:space="preserve">с пунктом 2 части 1 статьи 7 Федерального закона от 15 декабря 2025 г. № 456-ФЗ </w:t>
        <w:br w:type="textWrapping"/>
        <w:t xml:space="preserve">«О проведении эксперимента по добровольному вступлению отдельных категорий граждан </w:t>
        <w:br w:type="textWrapping"/>
        <w:t xml:space="preserve">в правоотношения по обязательному социальному страхованию на случай временной нетрудоспособности».</w:t>
      </w:r>
    </w:p>
    <w:p w:rsidR="00000000" w:rsidDel="00000000" w:rsidP="00000000" w:rsidRDefault="00000000" w:rsidRPr="00000000" w14:paraId="0000002F">
      <w:pPr>
        <w:spacing w:after="240" w:lineRule="auto"/>
        <w:ind w:left="567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Достоверность и полноту сведений, указанных в настоящем заявлении, подтверждаю.</w:t>
      </w:r>
    </w:p>
    <w:tbl>
      <w:tblPr>
        <w:tblStyle w:val="Table4"/>
        <w:tblW w:w="8958.0" w:type="dxa"/>
        <w:jc w:val="left"/>
        <w:tblInd w:w="284.0" w:type="dxa"/>
        <w:tblLayout w:type="fixed"/>
        <w:tblLook w:val="0000"/>
      </w:tblPr>
      <w:tblGrid>
        <w:gridCol w:w="1871"/>
        <w:gridCol w:w="2268"/>
        <w:gridCol w:w="1417"/>
        <w:gridCol w:w="3402"/>
        <w:tblGridChange w:id="0">
          <w:tblGrid>
            <w:gridCol w:w="1871"/>
            <w:gridCol w:w="2268"/>
            <w:gridCol w:w="1417"/>
            <w:gridCol w:w="3402"/>
          </w:tblGrid>
        </w:tblGridChange>
      </w:tblGrid>
      <w:tr>
        <w:trPr>
          <w:cantSplit w:val="0"/>
          <w:tblHeader w:val="0"/>
        </w:trPr>
        <w:tc>
          <w:tcPr>
            <w:tcMar>
              <w:left w:w="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Подпись заявителя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2">
            <w:pPr>
              <w:ind w:right="57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Дата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0.0" w:type="dxa"/>
            </w:tcMar>
          </w:tcPr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6">
            <w:pPr>
              <w:ind w:right="57"/>
              <w:jc w:val="righ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(число, месяц, год)</w:t>
            </w:r>
          </w:p>
        </w:tc>
      </w:tr>
    </w:tbl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7" w:orient="portrait"/>
      <w:pgMar w:bottom="567" w:top="851" w:left="1134" w:right="851" w:header="397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